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B7097" w:rsidRDefault="004B566C" w:rsidP="00C445AD">
      <w:pPr>
        <w:pStyle w:val="FP"/>
        <w:tabs>
          <w:tab w:val="left" w:pos="567"/>
        </w:tabs>
        <w:rPr>
          <w:rFonts w:ascii="Arial" w:hAnsi="Arial" w:cs="Arial"/>
          <w:b/>
          <w:sz w:val="24"/>
          <w:szCs w:val="24"/>
          <w:lang w:eastAsia="ja-JP"/>
        </w:rPr>
      </w:pPr>
      <w:r w:rsidRPr="001B7097">
        <w:rPr>
          <w:rFonts w:ascii="Arial" w:hAnsi="Arial" w:cs="Arial"/>
          <w:b/>
          <w:sz w:val="24"/>
          <w:szCs w:val="24"/>
        </w:rPr>
        <w:t xml:space="preserve">3GPP </w:t>
      </w:r>
      <w:r w:rsidR="00F86A73" w:rsidRPr="001B7097">
        <w:rPr>
          <w:rFonts w:ascii="Arial" w:hAnsi="Arial" w:cs="Arial"/>
          <w:b/>
          <w:sz w:val="24"/>
          <w:szCs w:val="24"/>
        </w:rPr>
        <w:t>TSG</w:t>
      </w:r>
      <w:r w:rsidR="00D45B2F" w:rsidRPr="001B7097">
        <w:rPr>
          <w:rFonts w:ascii="Arial" w:hAnsi="Arial" w:cs="Arial"/>
          <w:b/>
          <w:sz w:val="24"/>
          <w:szCs w:val="24"/>
        </w:rPr>
        <w:t xml:space="preserve"> </w:t>
      </w:r>
      <w:r w:rsidRPr="001B7097">
        <w:rPr>
          <w:rFonts w:ascii="Arial" w:hAnsi="Arial" w:cs="Arial"/>
          <w:b/>
          <w:sz w:val="24"/>
          <w:szCs w:val="24"/>
        </w:rPr>
        <w:t>RAN</w:t>
      </w:r>
      <w:r w:rsidR="00F86A73" w:rsidRPr="001B7097">
        <w:rPr>
          <w:rFonts w:ascii="Arial" w:hAnsi="Arial" w:cs="Arial"/>
          <w:b/>
          <w:sz w:val="24"/>
          <w:szCs w:val="24"/>
        </w:rPr>
        <w:t xml:space="preserve"> meeting #</w:t>
      </w:r>
      <w:r w:rsidR="00C802D3">
        <w:rPr>
          <w:rFonts w:ascii="Arial" w:hAnsi="Arial" w:cs="Arial"/>
          <w:b/>
          <w:sz w:val="24"/>
          <w:szCs w:val="24"/>
        </w:rPr>
        <w:t>8</w:t>
      </w:r>
      <w:r w:rsidR="00E26F21">
        <w:rPr>
          <w:rFonts w:ascii="Arial" w:hAnsi="Arial" w:cs="Arial"/>
          <w:b/>
          <w:sz w:val="24"/>
          <w:szCs w:val="24"/>
        </w:rPr>
        <w:t>5</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E26F21" w:rsidRPr="00E26F21">
        <w:rPr>
          <w:rFonts w:ascii="Arial" w:hAnsi="Arial" w:cs="Arial"/>
          <w:b/>
          <w:sz w:val="24"/>
          <w:szCs w:val="24"/>
        </w:rPr>
        <w:t>RP-191920</w:t>
      </w:r>
    </w:p>
    <w:p w:rsidR="00F86A73" w:rsidRPr="004B566C" w:rsidRDefault="0035433D" w:rsidP="004B566C">
      <w:pPr>
        <w:tabs>
          <w:tab w:val="left" w:pos="567"/>
        </w:tabs>
        <w:rPr>
          <w:rFonts w:ascii="Arial" w:hAnsi="Arial" w:cs="Arial"/>
          <w:b/>
          <w:sz w:val="24"/>
        </w:rPr>
      </w:pPr>
      <w:r w:rsidRPr="0035433D">
        <w:rPr>
          <w:rFonts w:ascii="Arial" w:hAnsi="Arial" w:cs="Arial"/>
          <w:b/>
          <w:sz w:val="24"/>
        </w:rPr>
        <w:t xml:space="preserve">Newport Beach, USA, </w:t>
      </w:r>
      <w:r w:rsidR="00E26F21" w:rsidRPr="00E26F21">
        <w:rPr>
          <w:rFonts w:ascii="Arial" w:hAnsi="Arial" w:cs="Arial"/>
          <w:b/>
          <w:sz w:val="24"/>
        </w:rPr>
        <w:t>Sep. 16-19,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3E50" w:rsidRPr="00D53E50">
        <w:rPr>
          <w:rFonts w:ascii="Arial" w:hAnsi="Arial" w:cs="Arial"/>
          <w:lang w:eastAsia="ja-JP"/>
        </w:rPr>
        <w:t>9.3.</w:t>
      </w:r>
      <w:r w:rsidR="00B92FFA">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6067B" w:rsidP="001A248F">
            <w:pPr>
              <w:tabs>
                <w:tab w:val="left" w:pos="567"/>
              </w:tabs>
              <w:spacing w:after="0"/>
              <w:rPr>
                <w:rFonts w:ascii="Arial" w:hAnsi="Arial" w:cs="Arial"/>
              </w:rPr>
            </w:pPr>
            <w:r w:rsidRPr="00E774CF">
              <w:rPr>
                <w:rFonts w:ascii="Arial" w:hAnsi="Arial" w:cs="Arial"/>
              </w:rPr>
              <w:t>Study on radiated metrics and test methodology for the verification of multi-antenna reception performance of NR UEs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6067B" w:rsidRDefault="00871653" w:rsidP="00D6067B">
            <w:pPr>
              <w:tabs>
                <w:tab w:val="left" w:pos="567"/>
              </w:tabs>
              <w:spacing w:after="0"/>
              <w:rPr>
                <w:rFonts w:ascii="Arial" w:hAnsi="Arial" w:cs="Arial"/>
              </w:rPr>
            </w:pPr>
            <w:r w:rsidRPr="00C802D3">
              <w:rPr>
                <w:rFonts w:ascii="Arial" w:hAnsi="Arial" w:cs="Arial" w:hint="eastAsia"/>
                <w:color w:val="FF0000"/>
                <w:lang w:eastAsia="ja-JP"/>
              </w:rPr>
              <w:t>Yes</w:t>
            </w:r>
          </w:p>
        </w:tc>
        <w:tc>
          <w:tcPr>
            <w:tcW w:w="1842" w:type="dxa"/>
          </w:tcPr>
          <w:p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rsidR="00871653" w:rsidRPr="00C802D3" w:rsidRDefault="00C802D3" w:rsidP="001A248F">
            <w:pPr>
              <w:tabs>
                <w:tab w:val="left" w:pos="567"/>
              </w:tabs>
              <w:spacing w:after="0"/>
              <w:rPr>
                <w:rFonts w:ascii="Arial" w:eastAsiaTheme="minorEastAsia" w:hAnsi="Arial" w:cs="Arial"/>
                <w:lang w:eastAsia="zh-CN"/>
              </w:rPr>
            </w:pPr>
            <w:r w:rsidRPr="00C802D3">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6067B" w:rsidP="008836AC">
            <w:pPr>
              <w:tabs>
                <w:tab w:val="left" w:pos="567"/>
              </w:tabs>
              <w:spacing w:after="0"/>
              <w:rPr>
                <w:rFonts w:ascii="Arial" w:hAnsi="Arial" w:cs="Arial"/>
              </w:rPr>
            </w:pPr>
            <w:r w:rsidRPr="00E774CF">
              <w:rPr>
                <w:rFonts w:ascii="Arial" w:hAnsi="Arial" w:cs="Arial"/>
              </w:rPr>
              <w:t>FS_NR_MIMO_OTA_test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6067B" w:rsidP="008836AC">
            <w:pPr>
              <w:tabs>
                <w:tab w:val="left" w:pos="567"/>
              </w:tabs>
              <w:spacing w:after="0"/>
              <w:rPr>
                <w:rFonts w:ascii="Arial" w:hAnsi="Arial" w:cs="Arial"/>
                <w:lang w:eastAsia="ja-JP"/>
              </w:rPr>
            </w:pPr>
            <w:r w:rsidRPr="00E774CF">
              <w:rPr>
                <w:rFonts w:ascii="Arial" w:hAnsi="Arial" w:cs="Arial"/>
                <w:lang w:eastAsia="ja-JP"/>
              </w:rPr>
              <w:t>801001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1D7346" w:rsidP="008836AC">
            <w:pPr>
              <w:tabs>
                <w:tab w:val="left" w:pos="567"/>
              </w:tabs>
              <w:spacing w:after="0"/>
              <w:rPr>
                <w:rFonts w:ascii="Arial" w:hAnsi="Arial" w:cs="Arial"/>
                <w:lang w:eastAsia="ja-JP"/>
              </w:rPr>
            </w:pPr>
            <w:hyperlink r:id="rId7" w:history="1">
              <w:r w:rsidR="00D6067B" w:rsidRPr="00D6067B">
                <w:rPr>
                  <w:rStyle w:val="ad"/>
                  <w:rFonts w:ascii="Arial" w:hAnsi="Arial" w:cs="Arial"/>
                  <w:lang w:eastAsia="ja-JP"/>
                </w:rPr>
                <w:t>RP-181402</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64D0C" w:rsidP="008836AC">
            <w:pPr>
              <w:tabs>
                <w:tab w:val="left" w:pos="567"/>
              </w:tabs>
              <w:spacing w:after="0"/>
              <w:rPr>
                <w:rFonts w:ascii="Arial" w:hAnsi="Arial" w:cs="Arial"/>
                <w:lang w:eastAsia="ja-JP"/>
              </w:rPr>
            </w:pPr>
            <w:r w:rsidRPr="00C802D3">
              <w:rPr>
                <w:rFonts w:ascii="Arial" w:hAnsi="Arial" w:cs="Arial"/>
                <w:color w:val="00B050"/>
                <w:kern w:val="2"/>
                <w:sz w:val="21"/>
                <w:szCs w:val="22"/>
                <w:lang w:val="en-US" w:eastAsia="ja-JP"/>
              </w:rPr>
              <w:t>December / 2019</w:t>
            </w:r>
          </w:p>
        </w:tc>
        <w:tc>
          <w:tcPr>
            <w:tcW w:w="1842"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B92FFA"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35433D">
              <w:rPr>
                <w:rFonts w:ascii="Arial" w:hAnsi="Arial" w:cs="Arial"/>
                <w:color w:val="00B050"/>
                <w:kern w:val="2"/>
                <w:sz w:val="21"/>
                <w:szCs w:val="22"/>
                <w:lang w:val="en-US" w:eastAsia="ja-JP"/>
              </w:rPr>
              <w:t>5</w:t>
            </w:r>
            <w:r w:rsidR="00871653" w:rsidRPr="00A64D0C">
              <w:rPr>
                <w:rFonts w:ascii="Arial" w:hAnsi="Arial" w:cs="Arial" w:hint="eastAsia"/>
                <w:color w:val="00B050"/>
                <w:kern w:val="2"/>
                <w:sz w:val="21"/>
                <w:szCs w:val="22"/>
                <w:lang w:val="en-US" w:eastAsia="ja-JP"/>
              </w:rPr>
              <w:t>%</w:t>
            </w:r>
            <w:r w:rsidR="00FA57EA">
              <w:rPr>
                <w:rFonts w:ascii="Arial" w:hAnsi="Arial" w:cs="Arial"/>
                <w:color w:val="00B050"/>
                <w:kern w:val="2"/>
                <w:sz w:val="21"/>
                <w:szCs w:val="22"/>
                <w:lang w:val="en-US" w:eastAsia="ja-JP"/>
              </w:rPr>
              <w:t xml:space="preserve">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F77E6" w:rsidP="0036248C">
            <w:pPr>
              <w:tabs>
                <w:tab w:val="left" w:pos="567"/>
              </w:tabs>
              <w:spacing w:after="0"/>
              <w:rPr>
                <w:rFonts w:ascii="Arial" w:hAnsi="Arial" w:cs="Arial"/>
                <w:lang w:eastAsia="ja-JP"/>
              </w:rPr>
            </w:pPr>
            <w:r>
              <w:rPr>
                <w:rFonts w:ascii="Arial" w:hAnsi="Arial" w:cs="Arial"/>
              </w:rPr>
              <w:t xml:space="preserve">Ruixin WANG, Jinqiang </w:t>
            </w:r>
            <w:r w:rsidRPr="002748B8">
              <w:rPr>
                <w:rFonts w:ascii="Arial" w:hAnsi="Arial" w:cs="Arial"/>
              </w:rPr>
              <w:t>X</w:t>
            </w:r>
            <w:r>
              <w:rPr>
                <w:rFonts w:ascii="Arial" w:hAnsi="Arial" w:cs="Arial"/>
              </w:rPr>
              <w:t>ING</w:t>
            </w:r>
            <w:r w:rsidRPr="002748B8">
              <w:rPr>
                <w:rFonts w:ascii="Arial" w:hAnsi="Arial" w:cs="Arial"/>
              </w:rPr>
              <w:t xml:space="preserve">, </w:t>
            </w:r>
            <w:r>
              <w:rPr>
                <w:rFonts w:ascii="Arial" w:hAnsi="Arial" w:cs="Arial"/>
              </w:rPr>
              <w:t xml:space="preserve">He </w:t>
            </w:r>
            <w:r w:rsidRPr="002748B8">
              <w:rPr>
                <w:rFonts w:ascii="Arial" w:hAnsi="Arial" w:cs="Arial"/>
              </w:rPr>
              <w:t>W</w:t>
            </w:r>
            <w:r>
              <w:rPr>
                <w:rFonts w:ascii="Arial" w:hAnsi="Arial" w:cs="Arial"/>
              </w:rPr>
              <w:t>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F77E6"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AICT, OPPO, Samsung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D7346" w:rsidP="001A248F">
            <w:pPr>
              <w:tabs>
                <w:tab w:val="left" w:pos="567"/>
              </w:tabs>
              <w:spacing w:after="0"/>
              <w:rPr>
                <w:rFonts w:ascii="Arial" w:hAnsi="Arial" w:cs="Arial"/>
              </w:rPr>
            </w:pPr>
            <w:hyperlink r:id="rId8" w:history="1">
              <w:r w:rsidR="002F77E6" w:rsidRPr="008C2AAF">
                <w:rPr>
                  <w:rStyle w:val="ad"/>
                  <w:rFonts w:ascii="Arial" w:hAnsi="Arial" w:cs="Arial"/>
                </w:rPr>
                <w:t>wangruixin@caict.ac.cn</w:t>
              </w:r>
            </w:hyperlink>
            <w:r w:rsidR="002F77E6" w:rsidRPr="002748B8">
              <w:rPr>
                <w:rStyle w:val="ad"/>
              </w:rPr>
              <w:t xml:space="preserve">, </w:t>
            </w:r>
            <w:hyperlink r:id="rId9" w:history="1">
              <w:r w:rsidR="002F77E6" w:rsidRPr="002748B8">
                <w:rPr>
                  <w:rStyle w:val="ad"/>
                  <w:rFonts w:ascii="Arial" w:hAnsi="Arial" w:cs="Arial"/>
                </w:rPr>
                <w:t>xingjinqiang@oppo.com</w:t>
              </w:r>
            </w:hyperlink>
            <w:r w:rsidR="002F77E6" w:rsidRPr="002748B8">
              <w:rPr>
                <w:rStyle w:val="ad"/>
                <w:rFonts w:ascii="Arial" w:hAnsi="Arial" w:cs="Arial"/>
              </w:rPr>
              <w:t xml:space="preserve">, </w:t>
            </w:r>
            <w:hyperlink r:id="rId10" w:history="1">
              <w:r w:rsidR="002F77E6" w:rsidRPr="002748B8">
                <w:rPr>
                  <w:rStyle w:val="ad"/>
                  <w:rFonts w:ascii="Arial" w:hAnsi="Arial" w:cs="Arial"/>
                </w:rPr>
                <w:t>h0809.wang@samsung.com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9696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w:t>
      </w:r>
      <w:r w:rsidR="00093F9D">
        <w:rPr>
          <w:rFonts w:ascii="Arial" w:hAnsi="Arial" w:cs="Arial"/>
          <w:i/>
        </w:rPr>
        <w:t xml:space="preserve"> </w:t>
      </w:r>
      <w:r w:rsidRPr="00A86AB5">
        <w:rPr>
          <w:rFonts w:ascii="Arial" w:hAnsi="Arial" w:cs="Arial"/>
          <w:i/>
        </w:rPr>
        <w: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E96969" w:rsidRDefault="00701410" w:rsidP="00E96969">
      <w:pPr>
        <w:pStyle w:val="4"/>
        <w:rPr>
          <w:lang w:eastAsia="ja-JP"/>
        </w:rPr>
      </w:pPr>
      <w:r>
        <w:rPr>
          <w:lang w:eastAsia="ja-JP"/>
        </w:rPr>
        <w:t>2.4.1</w:t>
      </w:r>
      <w:r>
        <w:rPr>
          <w:lang w:eastAsia="ja-JP"/>
        </w:rPr>
        <w:tab/>
        <w:t>Agreements</w:t>
      </w:r>
    </w:p>
    <w:p w:rsidR="00BC08CC" w:rsidRPr="00A60C22" w:rsidRDefault="00BC08CC" w:rsidP="00BC08CC">
      <w:pPr>
        <w:jc w:val="both"/>
        <w:textAlignment w:val="auto"/>
        <w:rPr>
          <w:b/>
          <w:u w:val="single"/>
        </w:rPr>
      </w:pPr>
      <w:r w:rsidRPr="00A60C22">
        <w:rPr>
          <w:b/>
          <w:u w:val="single"/>
        </w:rPr>
        <w:t xml:space="preserve">RAN4 </w:t>
      </w:r>
      <w:r w:rsidRPr="0004093F">
        <w:rPr>
          <w:rFonts w:hint="eastAsia"/>
          <w:b/>
          <w:u w:val="single"/>
        </w:rPr>
        <w:t>#</w:t>
      </w:r>
      <w:r>
        <w:rPr>
          <w:b/>
          <w:u w:val="single"/>
        </w:rPr>
        <w:t>9</w:t>
      </w:r>
      <w:r w:rsidR="005D148A">
        <w:rPr>
          <w:b/>
          <w:u w:val="single"/>
        </w:rPr>
        <w:t>2</w:t>
      </w:r>
      <w:r>
        <w:rPr>
          <w:b/>
          <w:u w:val="single"/>
        </w:rPr>
        <w:t xml:space="preserve"> (</w:t>
      </w:r>
      <w:r w:rsidR="005D148A">
        <w:rPr>
          <w:b/>
          <w:u w:val="single"/>
        </w:rPr>
        <w:t>Aug</w:t>
      </w:r>
      <w:r>
        <w:rPr>
          <w:b/>
          <w:u w:val="single"/>
        </w:rPr>
        <w:t xml:space="preserve"> 2019</w:t>
      </w:r>
      <w:r w:rsidRPr="0004093F">
        <w:rPr>
          <w:rFonts w:hint="eastAsia"/>
          <w:b/>
          <w:u w:val="single"/>
        </w:rPr>
        <w:t>,</w:t>
      </w:r>
      <w:r w:rsidRPr="0004093F">
        <w:rPr>
          <w:b/>
          <w:u w:val="single"/>
        </w:rPr>
        <w:t xml:space="preserve"> </w:t>
      </w:r>
      <w:r w:rsidR="005D148A" w:rsidRPr="005D148A">
        <w:rPr>
          <w:b/>
          <w:u w:val="single"/>
        </w:rPr>
        <w:t>Ljubljana</w:t>
      </w:r>
      <w:r>
        <w:rPr>
          <w:b/>
          <w:u w:val="single"/>
        </w:rPr>
        <w:t>)</w:t>
      </w:r>
    </w:p>
    <w:p w:rsidR="00BC08CC" w:rsidRPr="00EF1377" w:rsidRDefault="00BC08CC" w:rsidP="00BC08CC">
      <w:pPr>
        <w:numPr>
          <w:ilvl w:val="0"/>
          <w:numId w:val="19"/>
        </w:numPr>
        <w:jc w:val="both"/>
        <w:textAlignment w:val="auto"/>
        <w:rPr>
          <w:u w:val="single"/>
        </w:rPr>
      </w:pPr>
      <w:r w:rsidRPr="00EF1377">
        <w:rPr>
          <w:u w:val="single"/>
        </w:rPr>
        <w:t>General</w:t>
      </w:r>
    </w:p>
    <w:p w:rsidR="00BC08CC" w:rsidRDefault="00BC08CC" w:rsidP="00BC08CC">
      <w:pPr>
        <w:numPr>
          <w:ilvl w:val="1"/>
          <w:numId w:val="19"/>
        </w:numPr>
        <w:jc w:val="both"/>
        <w:textAlignment w:val="auto"/>
      </w:pPr>
      <w:r w:rsidRPr="00DB0FD2">
        <w:t xml:space="preserve">NR </w:t>
      </w:r>
      <w:r>
        <w:t>MIMO OTA</w:t>
      </w:r>
      <w:r w:rsidRPr="00DB0FD2">
        <w:t xml:space="preserve"> SI ad-hoc meeting </w:t>
      </w:r>
      <w:r>
        <w:t>notes</w:t>
      </w:r>
      <w:r w:rsidRPr="00DB0FD2">
        <w:t xml:space="preserve"> </w:t>
      </w:r>
      <w:r w:rsidRPr="00206F0F">
        <w:rPr>
          <w:lang w:val="en-US"/>
        </w:rPr>
        <w:t>was appr</w:t>
      </w:r>
      <w:r w:rsidRPr="00DB0FD2">
        <w:t xml:space="preserve">oved </w:t>
      </w:r>
      <w:r w:rsidRPr="00DB0FD2">
        <w:fldChar w:fldCharType="begin"/>
      </w:r>
      <w:r w:rsidRPr="00DB0FD2">
        <w:instrText xml:space="preserve"> REF _Ref508223407 \r \h  \* MERGEFORMAT </w:instrText>
      </w:r>
      <w:r w:rsidRPr="00DB0FD2">
        <w:fldChar w:fldCharType="separate"/>
      </w:r>
      <w:r w:rsidRPr="00DB0FD2">
        <w:t>[</w:t>
      </w:r>
      <w:r>
        <w:t>1</w:t>
      </w:r>
      <w:r w:rsidRPr="00DB0FD2">
        <w:t>]</w:t>
      </w:r>
      <w:r w:rsidRPr="00DB0FD2">
        <w:fldChar w:fldCharType="end"/>
      </w:r>
    </w:p>
    <w:p w:rsidR="00746F6C" w:rsidRDefault="00746F6C" w:rsidP="00746F6C">
      <w:pPr>
        <w:numPr>
          <w:ilvl w:val="1"/>
          <w:numId w:val="19"/>
        </w:numPr>
        <w:jc w:val="both"/>
        <w:textAlignment w:val="auto"/>
      </w:pPr>
      <w:r w:rsidRPr="00746F6C">
        <w:t>TR38.827 v</w:t>
      </w:r>
      <w:r w:rsidR="005D148A">
        <w:t>0</w:t>
      </w:r>
      <w:r w:rsidRPr="00746F6C">
        <w:t>.</w:t>
      </w:r>
      <w:r w:rsidR="005D148A">
        <w:t>3</w:t>
      </w:r>
      <w:r w:rsidRPr="00746F6C">
        <w:t>.0 NR MIMO OTA</w:t>
      </w:r>
      <w:r>
        <w:t xml:space="preserve"> was approved [2]</w:t>
      </w:r>
    </w:p>
    <w:p w:rsidR="00BC08CC" w:rsidRDefault="00746F6C" w:rsidP="005D148A">
      <w:pPr>
        <w:numPr>
          <w:ilvl w:val="1"/>
          <w:numId w:val="19"/>
        </w:numPr>
        <w:jc w:val="both"/>
        <w:textAlignment w:val="auto"/>
      </w:pPr>
      <w:r w:rsidRPr="00746F6C">
        <w:t>TP</w:t>
      </w:r>
      <w:r w:rsidR="005D148A">
        <w:t>s</w:t>
      </w:r>
      <w:r w:rsidRPr="00746F6C">
        <w:t xml:space="preserve"> to TR38.827 v</w:t>
      </w:r>
      <w:r w:rsidR="005D148A">
        <w:t>0.3.0</w:t>
      </w:r>
      <w:r w:rsidRPr="00746F6C">
        <w:t xml:space="preserve"> on </w:t>
      </w:r>
      <w:r w:rsidR="005D148A" w:rsidRPr="005D148A">
        <w:t>DUT positioning guidelines</w:t>
      </w:r>
      <w:r w:rsidR="005D148A">
        <w:t xml:space="preserve"> and </w:t>
      </w:r>
      <w:r w:rsidR="005D148A" w:rsidRPr="005D148A">
        <w:t xml:space="preserve">Abbreviations </w:t>
      </w:r>
      <w:r>
        <w:t>w</w:t>
      </w:r>
      <w:r w:rsidR="005D148A">
        <w:t>ere</w:t>
      </w:r>
      <w:r>
        <w:t xml:space="preserve"> approved </w:t>
      </w:r>
      <w:r w:rsidR="00BC08CC" w:rsidRPr="00BF43BF">
        <w:rPr>
          <w:rFonts w:hint="eastAsia"/>
        </w:rPr>
        <w:t>[</w:t>
      </w:r>
      <w:r w:rsidR="00BC08CC">
        <w:t>3</w:t>
      </w:r>
      <w:r w:rsidR="00BC08CC" w:rsidRPr="00BF43BF">
        <w:t>]</w:t>
      </w:r>
      <w:r w:rsidR="005D148A">
        <w:t>[4]</w:t>
      </w:r>
    </w:p>
    <w:p w:rsidR="00746F6C" w:rsidRDefault="00746F6C" w:rsidP="00746F6C">
      <w:pPr>
        <w:numPr>
          <w:ilvl w:val="1"/>
          <w:numId w:val="19"/>
        </w:numPr>
        <w:jc w:val="both"/>
        <w:textAlignment w:val="auto"/>
      </w:pPr>
      <w:r>
        <w:t>WF on NR MIMO OTA was approved [</w:t>
      </w:r>
      <w:r w:rsidR="005D148A">
        <w:t>5</w:t>
      </w:r>
      <w:r>
        <w:t>]</w:t>
      </w:r>
    </w:p>
    <w:p w:rsidR="007D2AD2" w:rsidRDefault="007D2AD2" w:rsidP="00746F6C">
      <w:pPr>
        <w:numPr>
          <w:ilvl w:val="1"/>
          <w:numId w:val="19"/>
        </w:numPr>
        <w:jc w:val="both"/>
        <w:textAlignment w:val="auto"/>
      </w:pPr>
      <w:r>
        <w:t>LS on RSRPB definition was approved [6]</w:t>
      </w:r>
    </w:p>
    <w:p w:rsidR="00BC08CC" w:rsidRPr="00EF1377" w:rsidRDefault="00BC08CC" w:rsidP="00BC08CC">
      <w:pPr>
        <w:numPr>
          <w:ilvl w:val="0"/>
          <w:numId w:val="19"/>
        </w:numPr>
        <w:jc w:val="both"/>
        <w:textAlignment w:val="auto"/>
        <w:rPr>
          <w:u w:val="single"/>
        </w:rPr>
      </w:pPr>
      <w:r w:rsidRPr="00821BBE">
        <w:rPr>
          <w:u w:val="single"/>
        </w:rPr>
        <w:t>Testing methodologies</w:t>
      </w:r>
    </w:p>
    <w:p w:rsidR="00BC08CC" w:rsidRDefault="005D148A" w:rsidP="005D148A">
      <w:pPr>
        <w:numPr>
          <w:ilvl w:val="1"/>
          <w:numId w:val="19"/>
        </w:numPr>
        <w:jc w:val="both"/>
        <w:textAlignment w:val="auto"/>
        <w:rPr>
          <w:lang w:val="en-US"/>
        </w:rPr>
      </w:pPr>
      <w:r w:rsidRPr="005D148A">
        <w:t>The Environmental condition for FR1</w:t>
      </w:r>
    </w:p>
    <w:p w:rsidR="00000000" w:rsidRPr="005D148A" w:rsidRDefault="001D7346" w:rsidP="005D148A">
      <w:pPr>
        <w:numPr>
          <w:ilvl w:val="2"/>
          <w:numId w:val="19"/>
        </w:numPr>
        <w:jc w:val="both"/>
        <w:textAlignment w:val="auto"/>
        <w:rPr>
          <w:lang w:val="en-US"/>
        </w:rPr>
      </w:pPr>
      <w:r w:rsidRPr="005D148A">
        <w:rPr>
          <w:lang w:val="en-US"/>
        </w:rPr>
        <w:t xml:space="preserve">Continue the discussion on the open issues for UE noise-limited and SNR controlled environmental condition until Nov </w:t>
      </w:r>
      <w:r w:rsidRPr="005D148A">
        <w:rPr>
          <w:lang w:val="en-US"/>
        </w:rPr>
        <w:t>RAN4 meeting.</w:t>
      </w:r>
    </w:p>
    <w:p w:rsidR="00000000" w:rsidRPr="005D148A" w:rsidRDefault="001D7346" w:rsidP="005D148A">
      <w:pPr>
        <w:numPr>
          <w:ilvl w:val="2"/>
          <w:numId w:val="19"/>
        </w:numPr>
        <w:jc w:val="both"/>
        <w:textAlignment w:val="auto"/>
        <w:rPr>
          <w:lang w:val="en-US"/>
        </w:rPr>
      </w:pPr>
      <w:r w:rsidRPr="005D148A">
        <w:rPr>
          <w:lang w:val="en-US"/>
        </w:rPr>
        <w:t xml:space="preserve">Select one of metrics above by the Nov RAN4 meeting </w:t>
      </w:r>
    </w:p>
    <w:p w:rsidR="00000000" w:rsidRPr="005D148A" w:rsidRDefault="001D7346" w:rsidP="005D148A">
      <w:pPr>
        <w:numPr>
          <w:ilvl w:val="2"/>
          <w:numId w:val="19"/>
        </w:numPr>
        <w:jc w:val="both"/>
        <w:textAlignment w:val="auto"/>
        <w:rPr>
          <w:lang w:val="en-US"/>
        </w:rPr>
      </w:pPr>
      <w:r w:rsidRPr="005D148A">
        <w:rPr>
          <w:lang w:val="en-US"/>
        </w:rPr>
        <w:t>SI outcome will recommend the selected metric for test ca</w:t>
      </w:r>
      <w:r w:rsidRPr="005D148A">
        <w:rPr>
          <w:lang w:val="en-US"/>
        </w:rPr>
        <w:t>ses metric in the WI phase</w:t>
      </w:r>
    </w:p>
    <w:p w:rsidR="00295D3C" w:rsidRDefault="005F6B4A" w:rsidP="005F6B4A">
      <w:pPr>
        <w:numPr>
          <w:ilvl w:val="1"/>
          <w:numId w:val="19"/>
        </w:numPr>
        <w:jc w:val="both"/>
        <w:textAlignment w:val="auto"/>
        <w:rPr>
          <w:lang w:val="en-US"/>
        </w:rPr>
      </w:pPr>
      <w:r w:rsidRPr="005F6B4A">
        <w:rPr>
          <w:lang w:val="en-US"/>
        </w:rPr>
        <w:t>Test methods for FR1</w:t>
      </w:r>
    </w:p>
    <w:p w:rsidR="00295D3C" w:rsidRDefault="005F6B4A" w:rsidP="005F6B4A">
      <w:pPr>
        <w:numPr>
          <w:ilvl w:val="2"/>
          <w:numId w:val="19"/>
        </w:numPr>
        <w:jc w:val="both"/>
        <w:textAlignment w:val="auto"/>
        <w:rPr>
          <w:lang w:val="en-US"/>
        </w:rPr>
      </w:pPr>
      <w:r w:rsidRPr="005F6B4A">
        <w:rPr>
          <w:lang w:val="en-US"/>
        </w:rPr>
        <w:t>Probes configuration</w:t>
      </w:r>
    </w:p>
    <w:p w:rsidR="00000000" w:rsidRPr="005F6B4A" w:rsidRDefault="001D7346" w:rsidP="005F6B4A">
      <w:pPr>
        <w:numPr>
          <w:ilvl w:val="3"/>
          <w:numId w:val="19"/>
        </w:numPr>
        <w:jc w:val="both"/>
        <w:textAlignment w:val="auto"/>
        <w:rPr>
          <w:lang w:val="en-US"/>
        </w:rPr>
      </w:pPr>
      <w:r w:rsidRPr="005F6B4A">
        <w:rPr>
          <w:lang w:val="en-US"/>
        </w:rPr>
        <w:t>Option 1: 16 probes with 8 uniformly spaced probes (to guarantee LTE backward comp</w:t>
      </w:r>
      <w:r w:rsidRPr="005F6B4A">
        <w:rPr>
          <w:lang w:val="en-US"/>
        </w:rPr>
        <w:t>atibility) and remaining 8 probes aligned on a 2D sector for NR FR1</w:t>
      </w:r>
    </w:p>
    <w:p w:rsidR="00000000" w:rsidRDefault="001D7346" w:rsidP="005F6B4A">
      <w:pPr>
        <w:numPr>
          <w:ilvl w:val="3"/>
          <w:numId w:val="19"/>
        </w:numPr>
        <w:jc w:val="both"/>
        <w:textAlignment w:val="auto"/>
        <w:rPr>
          <w:lang w:val="en-US"/>
        </w:rPr>
      </w:pPr>
      <w:r w:rsidRPr="005F6B4A">
        <w:rPr>
          <w:lang w:val="en-US"/>
        </w:rPr>
        <w:t>Option 2: 16 probes ring (uniformly spaced) for NR FR1 MPAC system</w:t>
      </w:r>
    </w:p>
    <w:p w:rsidR="005F6B4A" w:rsidRDefault="005F6B4A" w:rsidP="005F6B4A">
      <w:pPr>
        <w:numPr>
          <w:ilvl w:val="2"/>
          <w:numId w:val="19"/>
        </w:numPr>
        <w:jc w:val="both"/>
        <w:textAlignment w:val="auto"/>
        <w:rPr>
          <w:lang w:val="en-US"/>
        </w:rPr>
      </w:pPr>
      <w:r w:rsidRPr="005F6B4A">
        <w:rPr>
          <w:lang w:val="en-US"/>
        </w:rPr>
        <w:t>Weighted RMS spatial correlation error</w:t>
      </w:r>
    </w:p>
    <w:p w:rsidR="00000000" w:rsidRPr="005F6B4A" w:rsidRDefault="001D7346" w:rsidP="005F6B4A">
      <w:pPr>
        <w:numPr>
          <w:ilvl w:val="3"/>
          <w:numId w:val="19"/>
        </w:numPr>
        <w:jc w:val="both"/>
        <w:textAlignment w:val="auto"/>
        <w:rPr>
          <w:lang w:val="en-US"/>
        </w:rPr>
      </w:pPr>
      <w:r w:rsidRPr="005F6B4A">
        <w:rPr>
          <w:lang w:val="en-US"/>
        </w:rPr>
        <w:t>Weighted-RMS Spatial correlation error of LTE MIMO OTA channel model (i.e. UMi and UMa) is considered as a reference (i.e. the error between ideal ch</w:t>
      </w:r>
      <w:r w:rsidRPr="005F6B4A">
        <w:rPr>
          <w:lang w:val="en-US"/>
        </w:rPr>
        <w:t>annel model correlation and  theoretical LTE 8 probes correlation within 1</w:t>
      </w:r>
      <w:r w:rsidRPr="005F6B4A">
        <w:rPr>
          <w:lang w:val="en-US"/>
        </w:rPr>
        <w:t>l</w:t>
      </w:r>
      <w:r w:rsidRPr="005F6B4A">
        <w:rPr>
          <w:lang w:val="en-US"/>
        </w:rPr>
        <w:t>)</w:t>
      </w:r>
    </w:p>
    <w:p w:rsidR="00000000" w:rsidRDefault="001D7346" w:rsidP="005F6B4A">
      <w:pPr>
        <w:numPr>
          <w:ilvl w:val="3"/>
          <w:numId w:val="19"/>
        </w:numPr>
        <w:jc w:val="both"/>
        <w:textAlignment w:val="auto"/>
        <w:rPr>
          <w:lang w:val="en-US"/>
        </w:rPr>
      </w:pPr>
      <w:r w:rsidRPr="005F6B4A">
        <w:rPr>
          <w:lang w:val="en-US"/>
        </w:rPr>
        <w:t>Use the weighted RMS correlation error for NR FR1</w:t>
      </w:r>
    </w:p>
    <w:p w:rsidR="00000000" w:rsidRPr="005F6B4A" w:rsidRDefault="001D7346" w:rsidP="005F6B4A">
      <w:pPr>
        <w:numPr>
          <w:ilvl w:val="3"/>
          <w:numId w:val="19"/>
        </w:numPr>
        <w:jc w:val="both"/>
        <w:textAlignment w:val="auto"/>
        <w:rPr>
          <w:lang w:val="en-US"/>
        </w:rPr>
      </w:pPr>
      <w:r w:rsidRPr="005F6B4A">
        <w:rPr>
          <w:lang w:val="en-US"/>
        </w:rPr>
        <w:t>UE vendors are encouraged to study the impact of RMS correlation error on TP performance</w:t>
      </w:r>
    </w:p>
    <w:p w:rsidR="00E132CD" w:rsidRDefault="005F6B4A" w:rsidP="00A9144C">
      <w:pPr>
        <w:numPr>
          <w:ilvl w:val="1"/>
          <w:numId w:val="19"/>
        </w:numPr>
        <w:jc w:val="both"/>
        <w:textAlignment w:val="auto"/>
        <w:rPr>
          <w:lang w:val="en-US"/>
        </w:rPr>
      </w:pPr>
      <w:r>
        <w:rPr>
          <w:lang w:val="en-US"/>
        </w:rPr>
        <w:t>Test methods for FR2</w:t>
      </w:r>
    </w:p>
    <w:p w:rsidR="005F6B4A" w:rsidRDefault="005F6B4A" w:rsidP="005F6B4A">
      <w:pPr>
        <w:numPr>
          <w:ilvl w:val="2"/>
          <w:numId w:val="19"/>
        </w:numPr>
        <w:jc w:val="both"/>
        <w:textAlignment w:val="auto"/>
        <w:rPr>
          <w:lang w:val="en-US"/>
        </w:rPr>
      </w:pPr>
      <w:r w:rsidRPr="005F6B4A">
        <w:rPr>
          <w:lang w:val="en-US"/>
        </w:rPr>
        <w:t>Measurement distance and PSP</w:t>
      </w:r>
    </w:p>
    <w:p w:rsidR="005F6B4A" w:rsidRDefault="005F6B4A" w:rsidP="005F6B4A">
      <w:pPr>
        <w:numPr>
          <w:ilvl w:val="3"/>
          <w:numId w:val="19"/>
        </w:numPr>
        <w:jc w:val="both"/>
        <w:textAlignment w:val="auto"/>
        <w:rPr>
          <w:lang w:val="en-US"/>
        </w:rPr>
      </w:pPr>
      <w:r w:rsidRPr="005F6B4A">
        <w:rPr>
          <w:lang w:val="en-US"/>
        </w:rPr>
        <w:t>Focus on 0.75cm and 1m study for corresponding PSP and system dynamic range analysis;</w:t>
      </w:r>
    </w:p>
    <w:p w:rsidR="005F6B4A" w:rsidRPr="005F6B4A" w:rsidRDefault="005F6B4A" w:rsidP="005F6B4A">
      <w:pPr>
        <w:numPr>
          <w:ilvl w:val="3"/>
          <w:numId w:val="19"/>
        </w:numPr>
        <w:jc w:val="both"/>
        <w:textAlignment w:val="auto"/>
        <w:rPr>
          <w:lang w:val="en-US"/>
        </w:rPr>
      </w:pPr>
      <w:r w:rsidRPr="005F6B4A">
        <w:rPr>
          <w:lang w:val="en-US"/>
        </w:rPr>
        <w:t>PSP limit shall be decided next RAN4 meeting;</w:t>
      </w:r>
    </w:p>
    <w:p w:rsidR="005F6B4A" w:rsidRPr="005F6B4A" w:rsidRDefault="005F6B4A" w:rsidP="005F6B4A">
      <w:pPr>
        <w:numPr>
          <w:ilvl w:val="2"/>
          <w:numId w:val="19"/>
        </w:numPr>
        <w:jc w:val="both"/>
        <w:textAlignment w:val="auto"/>
        <w:rPr>
          <w:lang w:val="en-US"/>
        </w:rPr>
      </w:pPr>
      <w:r w:rsidRPr="005F6B4A">
        <w:t>Radiated verification of the DL signal EVM per probe is needed for FR2 MIMO OTA</w:t>
      </w:r>
    </w:p>
    <w:p w:rsidR="00000000" w:rsidRPr="005F6B4A" w:rsidRDefault="001D7346" w:rsidP="005F6B4A">
      <w:pPr>
        <w:numPr>
          <w:ilvl w:val="3"/>
          <w:numId w:val="19"/>
        </w:numPr>
        <w:jc w:val="both"/>
        <w:textAlignment w:val="auto"/>
        <w:rPr>
          <w:lang w:val="en-US"/>
        </w:rPr>
      </w:pPr>
      <w:r w:rsidRPr="005F6B4A">
        <w:rPr>
          <w:lang w:val="en-US"/>
        </w:rPr>
        <w:t>A pass-through mode in the fader is needed to verify the EVM under the same waveform scaling conditions that are used</w:t>
      </w:r>
      <w:r w:rsidRPr="005F6B4A">
        <w:rPr>
          <w:lang w:val="en-US"/>
        </w:rPr>
        <w:t xml:space="preserve"> when fading emulation is enabled </w:t>
      </w:r>
    </w:p>
    <w:p w:rsidR="00000000" w:rsidRPr="005F6B4A" w:rsidRDefault="001D7346" w:rsidP="005F6B4A">
      <w:pPr>
        <w:numPr>
          <w:ilvl w:val="2"/>
          <w:numId w:val="19"/>
        </w:numPr>
        <w:jc w:val="both"/>
        <w:textAlignment w:val="auto"/>
        <w:rPr>
          <w:lang w:val="en-US"/>
        </w:rPr>
      </w:pPr>
      <w:r w:rsidRPr="005F6B4A">
        <w:rPr>
          <w:lang w:val="en-US"/>
        </w:rPr>
        <w:t>Orientations for FR2 MIMO OTA static testing</w:t>
      </w:r>
    </w:p>
    <w:p w:rsidR="005F6B4A" w:rsidRDefault="005F6B4A" w:rsidP="005F6B4A">
      <w:pPr>
        <w:numPr>
          <w:ilvl w:val="3"/>
          <w:numId w:val="19"/>
        </w:numPr>
        <w:jc w:val="both"/>
        <w:textAlignment w:val="auto"/>
        <w:rPr>
          <w:lang w:val="en-US"/>
        </w:rPr>
      </w:pPr>
      <w:r w:rsidRPr="005F6B4A">
        <w:t>Companies are encouraged to provide the analysis to justify proposals for orientation</w:t>
      </w:r>
      <w:r w:rsidRPr="005F6B4A">
        <w:rPr>
          <w:lang w:val="en-US"/>
        </w:rPr>
        <w:t>;</w:t>
      </w:r>
    </w:p>
    <w:p w:rsidR="00000000" w:rsidRPr="005F6B4A" w:rsidRDefault="001D7346" w:rsidP="005F6B4A">
      <w:pPr>
        <w:numPr>
          <w:ilvl w:val="4"/>
          <w:numId w:val="19"/>
        </w:numPr>
        <w:jc w:val="both"/>
        <w:textAlignment w:val="auto"/>
        <w:rPr>
          <w:lang w:val="en-US"/>
        </w:rPr>
      </w:pPr>
      <w:r w:rsidRPr="005F6B4A">
        <w:rPr>
          <w:lang w:val="en-US"/>
        </w:rPr>
        <w:t xml:space="preserve">Total azimuthal positions </w:t>
      </w:r>
      <w:r w:rsidRPr="005F6B4A">
        <w:rPr>
          <w:lang w:val="en-US"/>
        </w:rPr>
        <w:t>for FR2 static testing is FFS</w:t>
      </w:r>
    </w:p>
    <w:p w:rsidR="005F6B4A" w:rsidRPr="005F6B4A" w:rsidRDefault="005F6B4A" w:rsidP="005F6B4A">
      <w:pPr>
        <w:numPr>
          <w:ilvl w:val="3"/>
          <w:numId w:val="19"/>
        </w:numPr>
        <w:jc w:val="both"/>
        <w:textAlignment w:val="auto"/>
        <w:rPr>
          <w:lang w:val="en-US"/>
        </w:rPr>
      </w:pPr>
      <w:r w:rsidRPr="005F6B4A">
        <w:t>Study the vertical rotation for FR2 MIMO OTA</w:t>
      </w:r>
    </w:p>
    <w:p w:rsidR="00BC08CC" w:rsidRPr="00EF1377" w:rsidRDefault="00BC08CC" w:rsidP="00BC08CC">
      <w:pPr>
        <w:numPr>
          <w:ilvl w:val="0"/>
          <w:numId w:val="19"/>
        </w:numPr>
        <w:jc w:val="both"/>
        <w:textAlignment w:val="auto"/>
        <w:rPr>
          <w:u w:val="single"/>
        </w:rPr>
      </w:pPr>
      <w:r w:rsidRPr="00D11EEB">
        <w:rPr>
          <w:u w:val="single"/>
        </w:rPr>
        <w:t>Channel Models</w:t>
      </w:r>
      <w:r>
        <w:rPr>
          <w:u w:val="single"/>
        </w:rPr>
        <w:t xml:space="preserve"> related agreements </w:t>
      </w:r>
    </w:p>
    <w:p w:rsidR="00BC08CC" w:rsidRDefault="007811DF" w:rsidP="00BC08CC">
      <w:pPr>
        <w:numPr>
          <w:ilvl w:val="1"/>
          <w:numId w:val="19"/>
        </w:numPr>
        <w:jc w:val="both"/>
        <w:textAlignment w:val="auto"/>
        <w:rPr>
          <w:lang w:val="en-US"/>
        </w:rPr>
      </w:pPr>
      <w:r>
        <w:rPr>
          <w:lang w:val="en-US"/>
        </w:rPr>
        <w:lastRenderedPageBreak/>
        <w:t xml:space="preserve">Channel models for NR MIMO OTA </w:t>
      </w:r>
    </w:p>
    <w:p w:rsidR="00BC08CC" w:rsidRDefault="00DF29DB" w:rsidP="007811DF">
      <w:pPr>
        <w:numPr>
          <w:ilvl w:val="2"/>
          <w:numId w:val="19"/>
        </w:numPr>
        <w:jc w:val="both"/>
        <w:textAlignment w:val="auto"/>
        <w:rPr>
          <w:lang w:val="en-US"/>
        </w:rPr>
      </w:pPr>
      <w:r>
        <w:rPr>
          <w:lang w:val="en-US"/>
        </w:rPr>
        <w:t>Down-selection of channel model is agreed</w:t>
      </w:r>
      <w:r w:rsidR="007811DF">
        <w:rPr>
          <w:lang w:val="en-US"/>
        </w:rPr>
        <w:t xml:space="preserve"> </w:t>
      </w:r>
    </w:p>
    <w:p w:rsidR="0071340F" w:rsidRDefault="00DF29DB" w:rsidP="0071340F">
      <w:pPr>
        <w:numPr>
          <w:ilvl w:val="3"/>
          <w:numId w:val="19"/>
        </w:numPr>
        <w:jc w:val="both"/>
        <w:textAlignment w:val="auto"/>
        <w:rPr>
          <w:lang w:val="en-US"/>
        </w:rPr>
      </w:pPr>
      <w:r>
        <w:rPr>
          <w:lang w:val="en-US"/>
        </w:rPr>
        <w:t>FR1: UMi CDL-A, Uma CDL-C</w:t>
      </w:r>
      <w:r w:rsidR="0071340F">
        <w:rPr>
          <w:lang w:val="en-US"/>
        </w:rPr>
        <w:t>.</w:t>
      </w:r>
    </w:p>
    <w:p w:rsidR="0071340F" w:rsidRDefault="00DF29DB" w:rsidP="0071340F">
      <w:pPr>
        <w:numPr>
          <w:ilvl w:val="3"/>
          <w:numId w:val="19"/>
        </w:numPr>
        <w:jc w:val="both"/>
        <w:textAlignment w:val="auto"/>
        <w:rPr>
          <w:lang w:val="en-US"/>
        </w:rPr>
      </w:pPr>
      <w:r>
        <w:rPr>
          <w:lang w:val="en-US"/>
        </w:rPr>
        <w:t>FR2: InO CDL-A, UMi CDL-C</w:t>
      </w:r>
      <w:r w:rsidR="0071340F" w:rsidRPr="0071340F">
        <w:rPr>
          <w:lang w:val="en-US"/>
        </w:rPr>
        <w:t>.</w:t>
      </w:r>
    </w:p>
    <w:p w:rsidR="009B2236" w:rsidRDefault="007D2AD2" w:rsidP="007D2AD2">
      <w:pPr>
        <w:numPr>
          <w:ilvl w:val="1"/>
          <w:numId w:val="19"/>
        </w:numPr>
        <w:jc w:val="both"/>
        <w:textAlignment w:val="auto"/>
        <w:rPr>
          <w:lang w:val="en-US"/>
        </w:rPr>
      </w:pPr>
      <w:r w:rsidRPr="007D2AD2">
        <w:rPr>
          <w:lang w:val="en-US"/>
        </w:rPr>
        <w:t>Direction of Travel (DoT) for FR1</w:t>
      </w:r>
      <w:r>
        <w:rPr>
          <w:lang w:val="en-US"/>
        </w:rPr>
        <w:t xml:space="preserve"> was approved [7]</w:t>
      </w:r>
      <w:r w:rsidR="009B2236">
        <w:rPr>
          <w:lang w:val="en-US"/>
        </w:rPr>
        <w:t xml:space="preserve"> </w:t>
      </w:r>
    </w:p>
    <w:p w:rsidR="007D2AD2" w:rsidRDefault="007D2AD2" w:rsidP="007D2AD2">
      <w:pPr>
        <w:numPr>
          <w:ilvl w:val="1"/>
          <w:numId w:val="19"/>
        </w:numPr>
        <w:jc w:val="both"/>
        <w:textAlignment w:val="auto"/>
        <w:rPr>
          <w:lang w:val="en-US"/>
        </w:rPr>
      </w:pPr>
      <w:r>
        <w:rPr>
          <w:lang w:val="en-US"/>
        </w:rPr>
        <w:t>TP to TR38.827 on Channel models for FR1 and FR2 was approved [8]</w:t>
      </w:r>
    </w:p>
    <w:p w:rsidR="007D2AD2" w:rsidRDefault="007D2AD2" w:rsidP="007D2AD2">
      <w:pPr>
        <w:ind w:left="1440"/>
        <w:jc w:val="both"/>
        <w:textAlignment w:val="auto"/>
        <w:rPr>
          <w:lang w:val="en-US"/>
        </w:rPr>
      </w:pPr>
    </w:p>
    <w:p w:rsidR="00701410" w:rsidRDefault="00701410" w:rsidP="00701410">
      <w:pPr>
        <w:pStyle w:val="4"/>
        <w:rPr>
          <w:lang w:eastAsia="ja-JP"/>
        </w:rPr>
      </w:pPr>
      <w:r>
        <w:rPr>
          <w:lang w:eastAsia="ja-JP"/>
        </w:rPr>
        <w:t>2.4.2</w:t>
      </w:r>
      <w:r>
        <w:rPr>
          <w:lang w:eastAsia="ja-JP"/>
        </w:rPr>
        <w:tab/>
        <w:t>Remaining Open issues</w:t>
      </w:r>
    </w:p>
    <w:p w:rsidR="008D04A8" w:rsidRDefault="009E308D" w:rsidP="00E96969">
      <w:pPr>
        <w:numPr>
          <w:ilvl w:val="0"/>
          <w:numId w:val="19"/>
        </w:numPr>
        <w:jc w:val="both"/>
        <w:textAlignment w:val="auto"/>
      </w:pPr>
      <w:r>
        <w:t>Define</w:t>
      </w:r>
      <w:r w:rsidR="008D04A8">
        <w:t xml:space="preserve"> </w:t>
      </w:r>
      <w:r>
        <w:t xml:space="preserve">the system </w:t>
      </w:r>
      <w:r w:rsidR="00416CFF">
        <w:t>layout for</w:t>
      </w:r>
      <w:r w:rsidR="007146DD">
        <w:t xml:space="preserve"> NR </w:t>
      </w:r>
      <w:r w:rsidR="00416CFF">
        <w:t>FR1 and FR2 MIMO OTA</w:t>
      </w:r>
      <w:r w:rsidR="007146DD">
        <w:t xml:space="preserve"> testing</w:t>
      </w:r>
      <w:r w:rsidR="00E96969" w:rsidRPr="00E96969">
        <w:t xml:space="preserve"> </w:t>
      </w:r>
    </w:p>
    <w:p w:rsidR="002A104D" w:rsidRDefault="007C12D9" w:rsidP="00E96969">
      <w:pPr>
        <w:numPr>
          <w:ilvl w:val="0"/>
          <w:numId w:val="19"/>
        </w:numPr>
        <w:jc w:val="both"/>
        <w:textAlignment w:val="auto"/>
      </w:pPr>
      <w:r>
        <w:t>Make decision on the</w:t>
      </w:r>
      <w:r w:rsidR="002A104D">
        <w:t xml:space="preserve"> orientations </w:t>
      </w:r>
      <w:r>
        <w:t xml:space="preserve">and rotations </w:t>
      </w:r>
      <w:r w:rsidR="002A104D">
        <w:t>for NR FR2 MIMO OTA testing</w:t>
      </w:r>
    </w:p>
    <w:p w:rsidR="00FC6919" w:rsidRDefault="007146DD" w:rsidP="00E96969">
      <w:pPr>
        <w:numPr>
          <w:ilvl w:val="0"/>
          <w:numId w:val="19"/>
        </w:numPr>
        <w:jc w:val="both"/>
        <w:textAlignment w:val="auto"/>
      </w:pPr>
      <w:r>
        <w:t xml:space="preserve">Define </w:t>
      </w:r>
      <w:r w:rsidR="00FC6919" w:rsidRPr="00E96969">
        <w:t>channel model validation procedure to ensure correct implementation</w:t>
      </w:r>
    </w:p>
    <w:p w:rsidR="005A6C96" w:rsidRDefault="00E96969" w:rsidP="00FC6919">
      <w:pPr>
        <w:numPr>
          <w:ilvl w:val="0"/>
          <w:numId w:val="19"/>
        </w:numPr>
        <w:jc w:val="both"/>
        <w:textAlignment w:val="auto"/>
      </w:pPr>
      <w:r w:rsidRPr="00E96969">
        <w:t>Develop the preliminary uncertainty assessment for the methodology</w:t>
      </w:r>
    </w:p>
    <w:p w:rsidR="005D0377" w:rsidRPr="00553510" w:rsidRDefault="005D0377" w:rsidP="005D0377">
      <w:pPr>
        <w:jc w:val="both"/>
        <w:textAlignment w:val="auto"/>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rsidR="005D0377" w:rsidRPr="0096125C" w:rsidRDefault="005D0377" w:rsidP="00207DC4">
      <w:pPr>
        <w:rPr>
          <w:rFonts w:ascii="Arial" w:hAnsi="Arial" w:cs="Arial"/>
          <w:iCs/>
        </w:rPr>
      </w:pPr>
    </w:p>
    <w:p w:rsidR="005A6C96" w:rsidRDefault="00815869" w:rsidP="005A6C96">
      <w:pPr>
        <w:pStyle w:val="2"/>
      </w:pPr>
      <w:r>
        <w:t>4</w:t>
      </w:r>
      <w:r w:rsidR="005A6C96">
        <w:t>.</w:t>
      </w:r>
      <w:r w:rsidR="005A6C96">
        <w:tab/>
        <w:t>References</w:t>
      </w:r>
    </w:p>
    <w:p w:rsidR="00860223" w:rsidRPr="00636132" w:rsidRDefault="007D2AD2" w:rsidP="00860223">
      <w:pPr>
        <w:rPr>
          <w:b/>
        </w:rPr>
      </w:pPr>
      <w:r w:rsidRPr="007D2AD2">
        <w:rPr>
          <w:b/>
        </w:rPr>
        <w:t>RAN4 #92 (Aug 2019, Ljubljana)</w:t>
      </w:r>
    </w:p>
    <w:p w:rsidR="00860223"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R4-1909932</w:t>
      </w:r>
      <w:r w:rsidR="00860223" w:rsidRPr="00636132">
        <w:rPr>
          <w:rFonts w:ascii="Times New Roman" w:hAnsi="Times New Roman"/>
          <w:kern w:val="0"/>
          <w:sz w:val="20"/>
          <w:szCs w:val="20"/>
          <w:lang w:val="en-GB" w:eastAsia="en-US"/>
        </w:rPr>
        <w:t xml:space="preserve"> “NR MIMO OTA Ad-hoc meeting notes”</w:t>
      </w:r>
      <w:r>
        <w:rPr>
          <w:rFonts w:ascii="Times New Roman" w:hAnsi="Times New Roman"/>
          <w:kern w:val="0"/>
          <w:sz w:val="20"/>
          <w:szCs w:val="20"/>
          <w:lang w:val="en-GB" w:eastAsia="en-US"/>
        </w:rPr>
        <w:t>,</w:t>
      </w:r>
      <w:r w:rsidR="00860223" w:rsidRPr="00636132">
        <w:rPr>
          <w:rFonts w:ascii="Times New Roman" w:hAnsi="Times New Roman"/>
          <w:kern w:val="0"/>
          <w:sz w:val="20"/>
          <w:szCs w:val="20"/>
          <w:lang w:val="en-GB" w:eastAsia="en-US"/>
        </w:rPr>
        <w:t xml:space="preserve"> CAICT</w:t>
      </w:r>
    </w:p>
    <w:p w:rsidR="00C013E9"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R4-1909936</w:t>
      </w:r>
      <w:r w:rsidR="00C013E9" w:rsidRPr="00636132">
        <w:rPr>
          <w:rFonts w:ascii="Times New Roman" w:hAnsi="Times New Roman"/>
          <w:kern w:val="0"/>
          <w:sz w:val="20"/>
          <w:szCs w:val="20"/>
          <w:lang w:val="en-GB" w:eastAsia="en-US"/>
        </w:rPr>
        <w:t xml:space="preserve"> “TR38.827 v</w:t>
      </w:r>
      <w:r>
        <w:rPr>
          <w:rFonts w:ascii="Times New Roman" w:hAnsi="Times New Roman"/>
          <w:kern w:val="0"/>
          <w:sz w:val="20"/>
          <w:szCs w:val="20"/>
          <w:lang w:val="en-GB" w:eastAsia="en-US"/>
        </w:rPr>
        <w:t>0</w:t>
      </w:r>
      <w:r w:rsidR="00C013E9"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3</w:t>
      </w:r>
      <w:r w:rsidR="00C013E9" w:rsidRPr="00636132">
        <w:rPr>
          <w:rFonts w:ascii="Times New Roman" w:hAnsi="Times New Roman"/>
          <w:kern w:val="0"/>
          <w:sz w:val="20"/>
          <w:szCs w:val="20"/>
          <w:lang w:val="en-GB" w:eastAsia="en-US"/>
        </w:rPr>
        <w:t>.0 NR MIMO OTA”</w:t>
      </w:r>
      <w:r>
        <w:rPr>
          <w:rFonts w:ascii="Times New Roman" w:hAnsi="Times New Roman"/>
          <w:kern w:val="0"/>
          <w:sz w:val="20"/>
          <w:szCs w:val="20"/>
          <w:lang w:val="en-GB" w:eastAsia="en-US"/>
        </w:rPr>
        <w:t>,</w:t>
      </w:r>
      <w:r w:rsidR="00C013E9" w:rsidRPr="00636132">
        <w:rPr>
          <w:rFonts w:ascii="Times New Roman" w:hAnsi="Times New Roman"/>
          <w:kern w:val="0"/>
          <w:sz w:val="20"/>
          <w:szCs w:val="20"/>
          <w:lang w:val="en-GB" w:eastAsia="en-US"/>
        </w:rPr>
        <w:t xml:space="preserve"> CAICT</w:t>
      </w:r>
    </w:p>
    <w:p w:rsidR="00C013E9"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R4-1910396</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TR 38.827 v0.3.0 on DUT positioning guidelines</w:t>
      </w:r>
      <w:r w:rsidR="00C013E9"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 xml:space="preserve">ROHDE &amp; SCHWARZ, </w:t>
      </w:r>
      <w:r>
        <w:rPr>
          <w:rFonts w:ascii="Times New Roman" w:hAnsi="Times New Roman"/>
          <w:kern w:val="0"/>
          <w:sz w:val="20"/>
          <w:szCs w:val="20"/>
          <w:lang w:val="en-GB" w:eastAsia="en-US"/>
        </w:rPr>
        <w:t xml:space="preserve">CAICT, </w:t>
      </w:r>
      <w:r w:rsidRPr="0065773E">
        <w:rPr>
          <w:rFonts w:ascii="Times New Roman" w:hAnsi="Times New Roman"/>
          <w:kern w:val="0"/>
          <w:sz w:val="20"/>
          <w:szCs w:val="20"/>
          <w:lang w:val="en-GB" w:eastAsia="en-US"/>
        </w:rPr>
        <w:t>Keysight</w:t>
      </w:r>
    </w:p>
    <w:p w:rsidR="0065773E"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R4-1909938</w:t>
      </w:r>
      <w:r>
        <w:rPr>
          <w:rFonts w:ascii="Times New Roman" w:hAnsi="Times New Roman"/>
          <w:kern w:val="0"/>
          <w:sz w:val="20"/>
          <w:szCs w:val="20"/>
          <w:lang w:val="en-GB" w:eastAsia="en-US"/>
        </w:rPr>
        <w:t xml:space="preserve"> </w:t>
      </w:r>
      <w:r w:rsidRPr="00636132">
        <w:rPr>
          <w:rFonts w:ascii="Times New Roman" w:hAnsi="Times New Roman"/>
          <w:kern w:val="0"/>
          <w:sz w:val="20"/>
          <w:szCs w:val="20"/>
          <w:lang w:val="en-GB" w:eastAsia="en-US"/>
        </w:rPr>
        <w:t>“</w:t>
      </w:r>
      <w:r w:rsidRPr="0065773E">
        <w:rPr>
          <w:rFonts w:ascii="Times New Roman" w:hAnsi="Times New Roman"/>
          <w:kern w:val="0"/>
          <w:sz w:val="20"/>
          <w:szCs w:val="20"/>
          <w:lang w:val="en-GB" w:eastAsia="en-US"/>
        </w:rPr>
        <w:t>TP to TR38.827 v0.3.0 on Abbreviations</w:t>
      </w:r>
      <w:r w:rsidRPr="00636132">
        <w:rPr>
          <w:rFonts w:ascii="Times New Roman" w:hAnsi="Times New Roman"/>
          <w:kern w:val="0"/>
          <w:sz w:val="20"/>
          <w:szCs w:val="20"/>
          <w:lang w:val="en-GB" w:eastAsia="en-US"/>
        </w:rPr>
        <w:t>”</w:t>
      </w:r>
      <w:r>
        <w:rPr>
          <w:rFonts w:ascii="Times New Roman" w:hAnsi="Times New Roman"/>
          <w:kern w:val="0"/>
          <w:sz w:val="20"/>
          <w:szCs w:val="20"/>
          <w:lang w:val="en-GB" w:eastAsia="en-US"/>
        </w:rPr>
        <w:t>,</w:t>
      </w:r>
      <w:r w:rsidRPr="00636132">
        <w:rPr>
          <w:rFonts w:ascii="Times New Roman" w:hAnsi="Times New Roman"/>
          <w:kern w:val="0"/>
          <w:sz w:val="20"/>
          <w:szCs w:val="20"/>
          <w:lang w:val="en-GB" w:eastAsia="en-US"/>
        </w:rPr>
        <w:t xml:space="preserve"> CAICT</w:t>
      </w:r>
    </w:p>
    <w:p w:rsidR="002A104D"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R4-1910609</w:t>
      </w:r>
      <w:r w:rsidR="002A104D" w:rsidRPr="00636132">
        <w:rPr>
          <w:rFonts w:ascii="Times New Roman" w:hAnsi="Times New Roman"/>
          <w:kern w:val="0"/>
          <w:sz w:val="20"/>
          <w:szCs w:val="20"/>
          <w:lang w:val="en-GB" w:eastAsia="en-US"/>
        </w:rPr>
        <w:t xml:space="preserve"> “WF on NR MIMO OTA” CAICT</w:t>
      </w:r>
    </w:p>
    <w:p w:rsidR="00C013E9"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R4-1910610</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LS on RSRPB definition</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Huawei, HiSilicon</w:t>
      </w:r>
    </w:p>
    <w:p w:rsidR="00C013E9"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R4-1907926</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Direction of Travel (DoT) for FR1</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Spirent Communications</w:t>
      </w:r>
    </w:p>
    <w:p w:rsidR="00C013E9" w:rsidRPr="00636132"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R4-1910399</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38.827 on Channel Models</w:t>
      </w:r>
      <w:r w:rsidR="00C013E9" w:rsidRPr="00636132">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Keysight Technologies UK Ltd, Spirent</w:t>
      </w:r>
    </w:p>
    <w:p w:rsidR="00C013E9" w:rsidRPr="004A50E8"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R4-1909935</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WF on NR MIMO OTA</w:t>
      </w:r>
      <w:r w:rsidR="00C013E9"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CAICT</w:t>
      </w:r>
    </w:p>
    <w:p w:rsidR="00C013E9" w:rsidRPr="004A50E8"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R4-1909083</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About MIMO OTA SI speed up</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OPPO, CAICT</w:t>
      </w:r>
    </w:p>
    <w:p w:rsidR="00C013E9" w:rsidRPr="004A50E8" w:rsidRDefault="0065773E" w:rsidP="0065773E">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65773E">
        <w:rPr>
          <w:rFonts w:ascii="Times New Roman" w:hAnsi="Times New Roman"/>
          <w:kern w:val="0"/>
          <w:sz w:val="20"/>
          <w:szCs w:val="20"/>
          <w:lang w:val="en-GB" w:eastAsia="en-US"/>
        </w:rPr>
        <w:t>R4-1908065</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TP to TR 38.827 v0.3.0 on DUT positioning guidelines</w:t>
      </w:r>
      <w:r w:rsidR="00C013E9" w:rsidRPr="004A50E8">
        <w:rPr>
          <w:rFonts w:ascii="Times New Roman" w:hAnsi="Times New Roman"/>
          <w:kern w:val="0"/>
          <w:sz w:val="20"/>
          <w:szCs w:val="20"/>
          <w:lang w:val="en-GB" w:eastAsia="en-US"/>
        </w:rPr>
        <w:t xml:space="preserve">” </w:t>
      </w:r>
      <w:r w:rsidRPr="0065773E">
        <w:rPr>
          <w:rFonts w:ascii="Times New Roman" w:hAnsi="Times New Roman"/>
          <w:kern w:val="0"/>
          <w:sz w:val="20"/>
          <w:szCs w:val="20"/>
          <w:lang w:val="en-GB" w:eastAsia="en-US"/>
        </w:rPr>
        <w:t>ROHDE &amp; SCHWARZ</w:t>
      </w:r>
      <w:r>
        <w:rPr>
          <w:rFonts w:ascii="Times New Roman" w:hAnsi="Times New Roman"/>
          <w:kern w:val="0"/>
          <w:sz w:val="20"/>
          <w:szCs w:val="20"/>
          <w:lang w:val="en-GB" w:eastAsia="en-US"/>
        </w:rPr>
        <w:t>, CAICT</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R4-1909084</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environmental requirements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R4-1909086</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averaging of throu</w:t>
      </w:r>
      <w:bookmarkStart w:id="0" w:name="_GoBack"/>
      <w:bookmarkEnd w:id="0"/>
      <w:r w:rsidRPr="00776696">
        <w:rPr>
          <w:rFonts w:ascii="Times New Roman" w:hAnsi="Times New Roman"/>
          <w:kern w:val="0"/>
          <w:sz w:val="20"/>
          <w:szCs w:val="20"/>
          <w:lang w:val="en-GB" w:eastAsia="en-US"/>
        </w:rPr>
        <w:t>ghput curves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R4-1909100</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RSRPB and RSARP</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Huawei, HiSilicon</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R4-1909085</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environmental condition in FR1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R4-1907991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NR FR1 MIMO OTA environment condition</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MediaTek Beijing Inc.</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R4-1908019</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Further views on FR1 MIMO OTA testing conditions</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Apple Inc</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R4-1908870</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Discussion on environmental condition for NR MIMO OTA in FR1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NTT DOCOMO, INC.</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R4-1909579</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Environmental conditions for NR FR1 MIMO OTA</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Qualcomm Incorporated</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R4-1909728</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System implementation of FR1 2D MPAC</w:t>
      </w:r>
      <w:r w:rsidR="00C013E9" w:rsidRPr="004A50E8">
        <w:rPr>
          <w:rFonts w:ascii="Times New Roman" w:hAnsi="Times New Roman"/>
          <w:kern w:val="0"/>
          <w:sz w:val="20"/>
          <w:szCs w:val="20"/>
          <w:lang w:val="en-GB" w:eastAsia="en-US"/>
        </w:rPr>
        <w:t xml:space="preserve">” </w:t>
      </w:r>
      <w:r w:rsidR="00636132" w:rsidRPr="004A50E8">
        <w:rPr>
          <w:rFonts w:ascii="Times New Roman" w:hAnsi="Times New Roman"/>
          <w:kern w:val="0"/>
          <w:sz w:val="20"/>
          <w:szCs w:val="20"/>
          <w:lang w:val="en-GB" w:eastAsia="en-US"/>
        </w:rPr>
        <w:t>Keysight Technologies UK Ltd</w:t>
      </w:r>
    </w:p>
    <w:p w:rsidR="00C013E9"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R4-1908421</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NR FR1 MPAC Probe Layout</w:t>
      </w:r>
      <w:r w:rsidR="00C013E9"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vivo</w:t>
      </w:r>
    </w:p>
    <w:p w:rsidR="00636132"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R4-1909087</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system layouts</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636132"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R4-1909088</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TP to TR 38.827 v0.3.0 on test zone size</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636132"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R4-1907948</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Effect of range length to PSP</w:t>
      </w:r>
      <w:r w:rsidR="00636132" w:rsidRPr="004A50E8">
        <w:rPr>
          <w:rFonts w:ascii="Times New Roman" w:hAnsi="Times New Roman"/>
          <w:kern w:val="0"/>
          <w:sz w:val="20"/>
          <w:szCs w:val="20"/>
          <w:lang w:val="en-GB" w:eastAsia="en-US"/>
        </w:rPr>
        <w:t>” Spirent Communications</w:t>
      </w:r>
    </w:p>
    <w:p w:rsidR="00636132"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R4-1907949</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On the probe layout on FR2 MPAC systems</w:t>
      </w:r>
      <w:r w:rsidR="00636132"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Spirent Communications</w:t>
      </w:r>
    </w:p>
    <w:p w:rsidR="00776696"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R4-1908020</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Verification of emulated DL signal quality for FR2 MIMO OTA</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Apple Inc</w:t>
      </w:r>
    </w:p>
    <w:p w:rsidR="00776696"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R4-1908064</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Usage of UBF for FR2 NR MIMO OTA testing</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ROHDE &amp; SCHWARZ</w:t>
      </w:r>
    </w:p>
    <w:p w:rsidR="00776696" w:rsidRPr="004A50E8" w:rsidRDefault="00776696" w:rsidP="00776696">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776696">
        <w:rPr>
          <w:rFonts w:ascii="Times New Roman" w:hAnsi="Times New Roman"/>
          <w:kern w:val="0"/>
          <w:sz w:val="20"/>
          <w:szCs w:val="20"/>
          <w:lang w:val="en-GB" w:eastAsia="en-US"/>
        </w:rPr>
        <w:t>R4-1909089</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About MIMO OTA FR2 UE positions</w:t>
      </w:r>
      <w:r w:rsidRPr="004A50E8">
        <w:rPr>
          <w:rFonts w:ascii="Times New Roman" w:hAnsi="Times New Roman"/>
          <w:kern w:val="0"/>
          <w:sz w:val="20"/>
          <w:szCs w:val="20"/>
          <w:lang w:val="en-GB" w:eastAsia="en-US"/>
        </w:rPr>
        <w:t xml:space="preserve">” </w:t>
      </w:r>
      <w:r w:rsidRPr="00776696">
        <w:rPr>
          <w:rFonts w:ascii="Times New Roman" w:hAnsi="Times New Roman"/>
          <w:kern w:val="0"/>
          <w:sz w:val="20"/>
          <w:szCs w:val="20"/>
          <w:lang w:val="en-GB" w:eastAsia="en-US"/>
        </w:rPr>
        <w:t>OPPO</w:t>
      </w:r>
    </w:p>
    <w:p w:rsidR="00776696" w:rsidRPr="004A50E8" w:rsidRDefault="004A50E8" w:rsidP="004A50E8">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A50E8">
        <w:rPr>
          <w:rFonts w:ascii="Times New Roman" w:hAnsi="Times New Roman"/>
          <w:kern w:val="0"/>
          <w:sz w:val="20"/>
          <w:szCs w:val="20"/>
          <w:lang w:val="en-GB" w:eastAsia="en-US"/>
        </w:rPr>
        <w:t>R4-1909172</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Views on the UE orientation and number of test points in FR2 MIMO OTA test</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Sony, MVG Industries</w:t>
      </w:r>
    </w:p>
    <w:p w:rsidR="00776696" w:rsidRPr="004A50E8" w:rsidRDefault="004A50E8" w:rsidP="004A50E8">
      <w:pPr>
        <w:pStyle w:val="afd"/>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A50E8">
        <w:rPr>
          <w:rFonts w:ascii="Times New Roman" w:hAnsi="Times New Roman"/>
          <w:kern w:val="0"/>
          <w:sz w:val="20"/>
          <w:szCs w:val="20"/>
          <w:lang w:val="en-GB" w:eastAsia="en-US"/>
        </w:rPr>
        <w:lastRenderedPageBreak/>
        <w:t>R4-1909729</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System Implementation of FR2 3D MPAC</w:t>
      </w:r>
      <w:r w:rsidR="00776696" w:rsidRPr="004A50E8">
        <w:rPr>
          <w:rFonts w:ascii="Times New Roman" w:hAnsi="Times New Roman"/>
          <w:kern w:val="0"/>
          <w:sz w:val="20"/>
          <w:szCs w:val="20"/>
          <w:lang w:val="en-GB" w:eastAsia="en-US"/>
        </w:rPr>
        <w:t xml:space="preserve">” </w:t>
      </w:r>
      <w:r w:rsidRPr="004A50E8">
        <w:rPr>
          <w:rFonts w:ascii="Times New Roman" w:hAnsi="Times New Roman"/>
          <w:kern w:val="0"/>
          <w:sz w:val="20"/>
          <w:szCs w:val="20"/>
          <w:lang w:val="en-GB" w:eastAsia="en-US"/>
        </w:rPr>
        <w:t>Keysight Technologies UK Ltd</w:t>
      </w:r>
    </w:p>
    <w:p w:rsidR="00776696" w:rsidRPr="0065773E" w:rsidRDefault="00776696" w:rsidP="004A50E8">
      <w:pPr>
        <w:pStyle w:val="afd"/>
        <w:widowControl/>
        <w:tabs>
          <w:tab w:val="left" w:pos="-1530"/>
        </w:tabs>
        <w:snapToGrid w:val="0"/>
        <w:spacing w:after="120"/>
        <w:ind w:leftChars="0" w:left="567"/>
        <w:contextualSpacing/>
        <w:jc w:val="left"/>
        <w:rPr>
          <w:rFonts w:ascii="Times New Roman" w:hAnsi="Times New Roman"/>
          <w:kern w:val="0"/>
          <w:sz w:val="20"/>
          <w:szCs w:val="20"/>
          <w:highlight w:val="yellow"/>
          <w:lang w:val="en-GB" w:eastAsia="en-US"/>
        </w:rPr>
      </w:pPr>
    </w:p>
    <w:p w:rsidR="00C013E9" w:rsidRPr="00636132" w:rsidRDefault="00C013E9" w:rsidP="00636132">
      <w:pPr>
        <w:tabs>
          <w:tab w:val="left" w:pos="-1530"/>
        </w:tabs>
        <w:snapToGrid w:val="0"/>
        <w:spacing w:after="120"/>
        <w:contextualSpacing/>
        <w:rPr>
          <w:highlight w:val="yellow"/>
        </w:rPr>
      </w:pPr>
    </w:p>
    <w:p w:rsidR="00860223" w:rsidRPr="00C013E9" w:rsidRDefault="00860223"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346" w:rsidRDefault="001D7346">
      <w:r>
        <w:separator/>
      </w:r>
    </w:p>
  </w:endnote>
  <w:endnote w:type="continuationSeparator" w:id="0">
    <w:p w:rsidR="001D7346" w:rsidRDefault="001D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A50E8">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A50E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346" w:rsidRDefault="001D7346">
      <w:r>
        <w:separator/>
      </w:r>
    </w:p>
  </w:footnote>
  <w:footnote w:type="continuationSeparator" w:id="0">
    <w:p w:rsidR="001D7346" w:rsidRDefault="001D7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7">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8">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2">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5">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6">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3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39"/>
  </w:num>
  <w:num w:numId="4">
    <w:abstractNumId w:val="33"/>
  </w:num>
  <w:num w:numId="5">
    <w:abstractNumId w:val="13"/>
  </w:num>
  <w:num w:numId="6">
    <w:abstractNumId w:val="40"/>
  </w:num>
  <w:num w:numId="7">
    <w:abstractNumId w:val="3"/>
  </w:num>
  <w:num w:numId="8">
    <w:abstractNumId w:val="9"/>
  </w:num>
  <w:num w:numId="9">
    <w:abstractNumId w:val="29"/>
  </w:num>
  <w:num w:numId="10">
    <w:abstractNumId w:val="41"/>
  </w:num>
  <w:num w:numId="11">
    <w:abstractNumId w:val="30"/>
  </w:num>
  <w:num w:numId="12">
    <w:abstractNumId w:val="23"/>
  </w:num>
  <w:num w:numId="13">
    <w:abstractNumId w:val="37"/>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4"/>
  </w:num>
  <w:num w:numId="22">
    <w:abstractNumId w:val="21"/>
  </w:num>
  <w:num w:numId="23">
    <w:abstractNumId w:val="20"/>
  </w:num>
  <w:num w:numId="24">
    <w:abstractNumId w:val="32"/>
  </w:num>
  <w:num w:numId="25">
    <w:abstractNumId w:val="10"/>
  </w:num>
  <w:num w:numId="26">
    <w:abstractNumId w:val="36"/>
  </w:num>
  <w:num w:numId="27">
    <w:abstractNumId w:val="38"/>
  </w:num>
  <w:num w:numId="28">
    <w:abstractNumId w:val="11"/>
  </w:num>
  <w:num w:numId="29">
    <w:abstractNumId w:val="12"/>
  </w:num>
  <w:num w:numId="30">
    <w:abstractNumId w:val="25"/>
  </w:num>
  <w:num w:numId="31">
    <w:abstractNumId w:val="1"/>
  </w:num>
  <w:num w:numId="32">
    <w:abstractNumId w:val="31"/>
  </w:num>
  <w:num w:numId="33">
    <w:abstractNumId w:val="35"/>
  </w:num>
  <w:num w:numId="34">
    <w:abstractNumId w:val="27"/>
  </w:num>
  <w:num w:numId="35">
    <w:abstractNumId w:val="7"/>
  </w:num>
  <w:num w:numId="36">
    <w:abstractNumId w:val="5"/>
  </w:num>
  <w:num w:numId="37">
    <w:abstractNumId w:val="2"/>
  </w:num>
  <w:num w:numId="38">
    <w:abstractNumId w:val="28"/>
  </w:num>
  <w:num w:numId="39">
    <w:abstractNumId w:val="26"/>
  </w:num>
  <w:num w:numId="40">
    <w:abstractNumId w:val="18"/>
  </w:num>
  <w:num w:numId="41">
    <w:abstractNumId w:val="22"/>
  </w:num>
  <w:num w:numId="42">
    <w:abstractNumId w:val="16"/>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93F"/>
    <w:rsid w:val="0004456C"/>
    <w:rsid w:val="000466D2"/>
    <w:rsid w:val="0005259B"/>
    <w:rsid w:val="000528E5"/>
    <w:rsid w:val="00053FEE"/>
    <w:rsid w:val="00060AE4"/>
    <w:rsid w:val="000746A7"/>
    <w:rsid w:val="000910BB"/>
    <w:rsid w:val="000926AF"/>
    <w:rsid w:val="00093F9D"/>
    <w:rsid w:val="000A3ED2"/>
    <w:rsid w:val="000C00FA"/>
    <w:rsid w:val="000C51AA"/>
    <w:rsid w:val="000D17BC"/>
    <w:rsid w:val="000D2186"/>
    <w:rsid w:val="000E4F35"/>
    <w:rsid w:val="000F0E7D"/>
    <w:rsid w:val="000F6C1C"/>
    <w:rsid w:val="00105DE2"/>
    <w:rsid w:val="00116F4B"/>
    <w:rsid w:val="001336E0"/>
    <w:rsid w:val="00137471"/>
    <w:rsid w:val="00150FD3"/>
    <w:rsid w:val="00152A59"/>
    <w:rsid w:val="00153C4C"/>
    <w:rsid w:val="00184428"/>
    <w:rsid w:val="001A248F"/>
    <w:rsid w:val="001A3B5F"/>
    <w:rsid w:val="001B5CA8"/>
    <w:rsid w:val="001B7097"/>
    <w:rsid w:val="001C4490"/>
    <w:rsid w:val="001D2C1A"/>
    <w:rsid w:val="001D3BA2"/>
    <w:rsid w:val="001D44B7"/>
    <w:rsid w:val="001D7346"/>
    <w:rsid w:val="001E0075"/>
    <w:rsid w:val="001F1B1F"/>
    <w:rsid w:val="001F2A20"/>
    <w:rsid w:val="001F486F"/>
    <w:rsid w:val="00206F0F"/>
    <w:rsid w:val="00207DC4"/>
    <w:rsid w:val="0022485E"/>
    <w:rsid w:val="00243A99"/>
    <w:rsid w:val="0029567C"/>
    <w:rsid w:val="00295750"/>
    <w:rsid w:val="00295D3C"/>
    <w:rsid w:val="002A104D"/>
    <w:rsid w:val="002A746F"/>
    <w:rsid w:val="002E41D3"/>
    <w:rsid w:val="002F47C0"/>
    <w:rsid w:val="002F77E6"/>
    <w:rsid w:val="00301B7A"/>
    <w:rsid w:val="00306D59"/>
    <w:rsid w:val="0032503A"/>
    <w:rsid w:val="00325EE1"/>
    <w:rsid w:val="003357C0"/>
    <w:rsid w:val="00344D60"/>
    <w:rsid w:val="00346477"/>
    <w:rsid w:val="00347CB0"/>
    <w:rsid w:val="0035433D"/>
    <w:rsid w:val="0036248C"/>
    <w:rsid w:val="00367401"/>
    <w:rsid w:val="00375678"/>
    <w:rsid w:val="00390D84"/>
    <w:rsid w:val="0039390A"/>
    <w:rsid w:val="003949B3"/>
    <w:rsid w:val="00394AB0"/>
    <w:rsid w:val="00396252"/>
    <w:rsid w:val="003A4B47"/>
    <w:rsid w:val="003B24AF"/>
    <w:rsid w:val="003B7182"/>
    <w:rsid w:val="003D5036"/>
    <w:rsid w:val="003D764D"/>
    <w:rsid w:val="003E3A1A"/>
    <w:rsid w:val="0040091C"/>
    <w:rsid w:val="00406D7A"/>
    <w:rsid w:val="00416CFF"/>
    <w:rsid w:val="004258BA"/>
    <w:rsid w:val="004531C9"/>
    <w:rsid w:val="00456D18"/>
    <w:rsid w:val="00457D91"/>
    <w:rsid w:val="00460C31"/>
    <w:rsid w:val="00464E5B"/>
    <w:rsid w:val="0047055A"/>
    <w:rsid w:val="00474450"/>
    <w:rsid w:val="004863F2"/>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7695D"/>
    <w:rsid w:val="005776DD"/>
    <w:rsid w:val="00582117"/>
    <w:rsid w:val="0058478F"/>
    <w:rsid w:val="00593306"/>
    <w:rsid w:val="00593315"/>
    <w:rsid w:val="005A170D"/>
    <w:rsid w:val="005A6C96"/>
    <w:rsid w:val="005C2469"/>
    <w:rsid w:val="005D0377"/>
    <w:rsid w:val="005D0418"/>
    <w:rsid w:val="005D148A"/>
    <w:rsid w:val="005E1D58"/>
    <w:rsid w:val="005F6B4A"/>
    <w:rsid w:val="00610E37"/>
    <w:rsid w:val="00616C83"/>
    <w:rsid w:val="006207ED"/>
    <w:rsid w:val="00626BC9"/>
    <w:rsid w:val="00636132"/>
    <w:rsid w:val="006458DF"/>
    <w:rsid w:val="00650D52"/>
    <w:rsid w:val="0065773E"/>
    <w:rsid w:val="006615B2"/>
    <w:rsid w:val="00662313"/>
    <w:rsid w:val="00673911"/>
    <w:rsid w:val="00684275"/>
    <w:rsid w:val="006870C9"/>
    <w:rsid w:val="006A3ADF"/>
    <w:rsid w:val="006A704A"/>
    <w:rsid w:val="006A7BCB"/>
    <w:rsid w:val="006B4C1E"/>
    <w:rsid w:val="006C090F"/>
    <w:rsid w:val="006C4E32"/>
    <w:rsid w:val="006C56D8"/>
    <w:rsid w:val="006C77FC"/>
    <w:rsid w:val="006D07AE"/>
    <w:rsid w:val="006D1BF5"/>
    <w:rsid w:val="006D1C93"/>
    <w:rsid w:val="006E3F11"/>
    <w:rsid w:val="00701410"/>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8145EA"/>
    <w:rsid w:val="00815869"/>
    <w:rsid w:val="00816B81"/>
    <w:rsid w:val="00823B90"/>
    <w:rsid w:val="0083266E"/>
    <w:rsid w:val="008335EA"/>
    <w:rsid w:val="008546E5"/>
    <w:rsid w:val="00860223"/>
    <w:rsid w:val="00871653"/>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900AE8"/>
    <w:rsid w:val="00900DAD"/>
    <w:rsid w:val="0091408E"/>
    <w:rsid w:val="009378CA"/>
    <w:rsid w:val="0095025E"/>
    <w:rsid w:val="00955C4C"/>
    <w:rsid w:val="0096125C"/>
    <w:rsid w:val="00967C3F"/>
    <w:rsid w:val="00995338"/>
    <w:rsid w:val="00996777"/>
    <w:rsid w:val="009B2236"/>
    <w:rsid w:val="009C0BC7"/>
    <w:rsid w:val="009C6592"/>
    <w:rsid w:val="009E1CB8"/>
    <w:rsid w:val="009E209B"/>
    <w:rsid w:val="009E308D"/>
    <w:rsid w:val="009F0747"/>
    <w:rsid w:val="00A03514"/>
    <w:rsid w:val="00A13B6D"/>
    <w:rsid w:val="00A17079"/>
    <w:rsid w:val="00A249B0"/>
    <w:rsid w:val="00A448C3"/>
    <w:rsid w:val="00A458D4"/>
    <w:rsid w:val="00A46FB7"/>
    <w:rsid w:val="00A53118"/>
    <w:rsid w:val="00A64D0C"/>
    <w:rsid w:val="00A8210D"/>
    <w:rsid w:val="00A86AB5"/>
    <w:rsid w:val="00A9144C"/>
    <w:rsid w:val="00A97226"/>
    <w:rsid w:val="00AA0E64"/>
    <w:rsid w:val="00AA142F"/>
    <w:rsid w:val="00AA53DB"/>
    <w:rsid w:val="00AB239A"/>
    <w:rsid w:val="00AC39FB"/>
    <w:rsid w:val="00AC3FB2"/>
    <w:rsid w:val="00AD53C7"/>
    <w:rsid w:val="00AD7ADC"/>
    <w:rsid w:val="00AE08EB"/>
    <w:rsid w:val="00AF5308"/>
    <w:rsid w:val="00B00BBE"/>
    <w:rsid w:val="00B10710"/>
    <w:rsid w:val="00B208FA"/>
    <w:rsid w:val="00B25C12"/>
    <w:rsid w:val="00B2766F"/>
    <w:rsid w:val="00B31ABC"/>
    <w:rsid w:val="00B43FDF"/>
    <w:rsid w:val="00B445ED"/>
    <w:rsid w:val="00B6300F"/>
    <w:rsid w:val="00B70389"/>
    <w:rsid w:val="00B84623"/>
    <w:rsid w:val="00B92FFA"/>
    <w:rsid w:val="00BB66D5"/>
    <w:rsid w:val="00BC08CC"/>
    <w:rsid w:val="00BC7E6E"/>
    <w:rsid w:val="00BD502A"/>
    <w:rsid w:val="00BE1D1F"/>
    <w:rsid w:val="00BE5E66"/>
    <w:rsid w:val="00BF43BF"/>
    <w:rsid w:val="00BF4F8D"/>
    <w:rsid w:val="00C00281"/>
    <w:rsid w:val="00C013E9"/>
    <w:rsid w:val="00C05625"/>
    <w:rsid w:val="00C1751E"/>
    <w:rsid w:val="00C17C6C"/>
    <w:rsid w:val="00C21339"/>
    <w:rsid w:val="00C22589"/>
    <w:rsid w:val="00C266F9"/>
    <w:rsid w:val="00C371EA"/>
    <w:rsid w:val="00C445AD"/>
    <w:rsid w:val="00C44CBA"/>
    <w:rsid w:val="00C458F0"/>
    <w:rsid w:val="00C4666A"/>
    <w:rsid w:val="00C479A3"/>
    <w:rsid w:val="00C50477"/>
    <w:rsid w:val="00C74DAF"/>
    <w:rsid w:val="00C80116"/>
    <w:rsid w:val="00C802D3"/>
    <w:rsid w:val="00C812C5"/>
    <w:rsid w:val="00C87BFC"/>
    <w:rsid w:val="00C9310E"/>
    <w:rsid w:val="00C94A9E"/>
    <w:rsid w:val="00CF5E71"/>
    <w:rsid w:val="00CF7FAC"/>
    <w:rsid w:val="00D04FCE"/>
    <w:rsid w:val="00D160C1"/>
    <w:rsid w:val="00D17794"/>
    <w:rsid w:val="00D22398"/>
    <w:rsid w:val="00D310BB"/>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E2A08"/>
    <w:rsid w:val="00DE2B4D"/>
    <w:rsid w:val="00DF29DB"/>
    <w:rsid w:val="00DF307A"/>
    <w:rsid w:val="00DF5058"/>
    <w:rsid w:val="00DF579F"/>
    <w:rsid w:val="00E00E44"/>
    <w:rsid w:val="00E049A8"/>
    <w:rsid w:val="00E11CD9"/>
    <w:rsid w:val="00E12ECB"/>
    <w:rsid w:val="00E132CD"/>
    <w:rsid w:val="00E1451F"/>
    <w:rsid w:val="00E15A72"/>
    <w:rsid w:val="00E15E28"/>
    <w:rsid w:val="00E16577"/>
    <w:rsid w:val="00E2536F"/>
    <w:rsid w:val="00E26F21"/>
    <w:rsid w:val="00E36051"/>
    <w:rsid w:val="00E544FA"/>
    <w:rsid w:val="00E55AC5"/>
    <w:rsid w:val="00E5792E"/>
    <w:rsid w:val="00E6077C"/>
    <w:rsid w:val="00E6618E"/>
    <w:rsid w:val="00E77436"/>
    <w:rsid w:val="00E82C8E"/>
    <w:rsid w:val="00E87CFA"/>
    <w:rsid w:val="00E93D77"/>
    <w:rsid w:val="00E95264"/>
    <w:rsid w:val="00E953DD"/>
    <w:rsid w:val="00E96969"/>
    <w:rsid w:val="00EA2172"/>
    <w:rsid w:val="00EA2DC1"/>
    <w:rsid w:val="00EC5571"/>
    <w:rsid w:val="00EC5B98"/>
    <w:rsid w:val="00ED0E8F"/>
    <w:rsid w:val="00EE1504"/>
    <w:rsid w:val="00EE3B5B"/>
    <w:rsid w:val="00EE4CC9"/>
    <w:rsid w:val="00EF4800"/>
    <w:rsid w:val="00EF674A"/>
    <w:rsid w:val="00F00A3D"/>
    <w:rsid w:val="00F063FB"/>
    <w:rsid w:val="00F10674"/>
    <w:rsid w:val="00F17CA4"/>
    <w:rsid w:val="00F24DDD"/>
    <w:rsid w:val="00F2770B"/>
    <w:rsid w:val="00F37B32"/>
    <w:rsid w:val="00F549A3"/>
    <w:rsid w:val="00F55CBF"/>
    <w:rsid w:val="00F72B10"/>
    <w:rsid w:val="00F77359"/>
    <w:rsid w:val="00F86A73"/>
    <w:rsid w:val="00FA57EA"/>
    <w:rsid w:val="00FA58DA"/>
    <w:rsid w:val="00FC345B"/>
    <w:rsid w:val="00FC6919"/>
    <w:rsid w:val="00FD4E37"/>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ruixin@caict.ac.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TSG_RAN/TSGR_80/Docs/RP-18140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0809.wang@samsung.com" TargetMode="External"/><Relationship Id="rId4" Type="http://schemas.openxmlformats.org/officeDocument/2006/relationships/webSettings" Target="webSettings.xml"/><Relationship Id="rId9" Type="http://schemas.openxmlformats.org/officeDocument/2006/relationships/hyperlink" Target="mailto:xingjinqiang@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230</TotalTime>
  <Pages>4</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Ruixin Wang</cp:lastModifiedBy>
  <cp:revision>41</cp:revision>
  <dcterms:created xsi:type="dcterms:W3CDTF">2019-05-24T06:57:00Z</dcterms:created>
  <dcterms:modified xsi:type="dcterms:W3CDTF">2019-09-09T03:03:00Z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